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5825EE" w14:textId="77777777" w:rsidR="002870DE" w:rsidRDefault="002870DE"/>
    <w:p w14:paraId="27919248" w14:textId="6C489990" w:rsidR="00324719" w:rsidRDefault="00C272B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072430" wp14:editId="344B9C09">
                <wp:simplePos x="0" y="0"/>
                <wp:positionH relativeFrom="column">
                  <wp:posOffset>-582706</wp:posOffset>
                </wp:positionH>
                <wp:positionV relativeFrom="paragraph">
                  <wp:posOffset>-690282</wp:posOffset>
                </wp:positionV>
                <wp:extent cx="5486400" cy="3657600"/>
                <wp:effectExtent l="0" t="0" r="12700" b="1270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365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7E140B" w14:textId="57AF2C42" w:rsidR="00C272B1" w:rsidRPr="00B00E96" w:rsidRDefault="00C272B1" w:rsidP="00C272B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00E9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Trade Creation</w:t>
                            </w:r>
                            <w:r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: imports/exports increase. </w:t>
                            </w:r>
                            <w:r w:rsidRPr="00B00E9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Terms of Trade gain:</w:t>
                            </w:r>
                            <w:r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cheaper at expense of excluded country. </w:t>
                            </w:r>
                            <w:r w:rsidRPr="00B00E9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Trade Diversion: </w:t>
                            </w:r>
                            <w:r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Buying from exporter now more expensive than excluded party. Lost tariff </w:t>
                            </w:r>
                            <w:r w:rsidR="00F04709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revenue not added to FTA country benefits</w:t>
                            </w:r>
                          </w:p>
                          <w:p w14:paraId="2DB3B82A" w14:textId="62ACF11B" w:rsidR="00C272B1" w:rsidRPr="00B00E96" w:rsidRDefault="00C272B1" w:rsidP="00C272B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51D3007C" w14:textId="24A042B3" w:rsidR="00F04709" w:rsidRPr="00B00E96" w:rsidRDefault="00C272B1" w:rsidP="00CF28E3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00E9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USMCA: </w:t>
                            </w:r>
                            <w:r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Certainty on cross-border data flows</w:t>
                            </w:r>
                            <w:r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certainty. Rules of Origin </w:t>
                            </w:r>
                            <w:r w:rsidR="00500AE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raised to 75%, </w:t>
                            </w:r>
                            <w:r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will create 28k jobs but raise </w:t>
                            </w:r>
                            <w:r w:rsidR="00894CD2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price</w:t>
                            </w:r>
                            <w:r w:rsidR="00734D2B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s.</w:t>
                            </w:r>
                            <w:r w:rsidR="00500AE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Disrupt global supply chains, manufacturers </w:t>
                            </w:r>
                            <w:proofErr w:type="spellStart"/>
                            <w:proofErr w:type="gramStart"/>
                            <w:r w:rsidR="00500AE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cant</w:t>
                            </w:r>
                            <w:proofErr w:type="spellEnd"/>
                            <w:proofErr w:type="gramEnd"/>
                            <w:r w:rsidR="00500AE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buy cheapest goods</w:t>
                            </w:r>
                            <w:r w:rsidR="00734D2B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Methodology: Services trade restrictiveness index. </w:t>
                            </w:r>
                            <w:r w:rsidR="00894CD2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734D2B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Using Gravity model w impacts of Y of both. </w:t>
                            </w:r>
                            <w:r w:rsidR="00734D2B" w:rsidRPr="00B00E9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Problems</w:t>
                            </w:r>
                            <w:r w:rsidR="00734D2B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: did not take into account NAFTA certainty effect and existing TPP certainty effect. </w:t>
                            </w:r>
                          </w:p>
                          <w:p w14:paraId="28B7E830" w14:textId="40782C16" w:rsidR="00F04709" w:rsidRPr="00B00E96" w:rsidRDefault="00F04709" w:rsidP="00C272B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00E9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C4: </w:t>
                            </w:r>
                            <w:r w:rsidR="00894CD2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Mali, Chad, Benin, Burkina Faso. Too poor to sue for cotton subsidies. </w:t>
                            </w:r>
                          </w:p>
                          <w:p w14:paraId="5D4023EE" w14:textId="2FFC0E2E" w:rsidR="00894CD2" w:rsidRPr="00B00E96" w:rsidRDefault="00894CD2" w:rsidP="00C272B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00E9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US cotton policy:</w:t>
                            </w:r>
                            <w:r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Export Subsidy: Credit guarantee against default. US loans to other countries to buy US cotton. </w:t>
                            </w:r>
                          </w:p>
                          <w:p w14:paraId="73B8BB12" w14:textId="53ADD00C" w:rsidR="00894CD2" w:rsidRPr="00B00E96" w:rsidRDefault="00734D2B" w:rsidP="00C272B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DUMPING: Zero: </w:t>
                            </w:r>
                            <w:r w:rsidR="00FC20F3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throw out all prices that lead to negative margins, avg rest. Bad </w:t>
                            </w:r>
                            <w:proofErr w:type="spellStart"/>
                            <w:r w:rsidR="00FC20F3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bc</w:t>
                            </w:r>
                            <w:proofErr w:type="spellEnd"/>
                            <w:r w:rsidR="00FC20F3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="00FC20F3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cherrypicking</w:t>
                            </w:r>
                            <w:proofErr w:type="spellEnd"/>
                            <w:r w:rsidR="00FC20F3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data and faking the US price. US can’t use zeroing unless “targeted dumping”, so now all is targeted dumping. Other method: Cost production: compare US cost production, but ofc foreign costs are lower (they are exporting) so cheaper. In non-market countries, just pick a diff country. Problem: </w:t>
                            </w:r>
                            <w:proofErr w:type="gramStart"/>
                            <w:r w:rsidR="00FC20F3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uncertainty(</w:t>
                            </w:r>
                            <w:proofErr w:type="gramEnd"/>
                            <w:r w:rsidR="00FC20F3" w:rsidRPr="00B00E9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country not revealed until after), unknown comparative advantage. Normal method: weighted avg of domestic prices vs exported prices </w:t>
                            </w:r>
                          </w:p>
                          <w:p w14:paraId="502DCCD1" w14:textId="77777777" w:rsidR="00B00E96" w:rsidRPr="00B00E96" w:rsidRDefault="00B00E96" w:rsidP="00B00E96">
                            <w:p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00E96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Preconditions for successful FTA</w:t>
                            </w:r>
                          </w:p>
                          <w:p w14:paraId="081743CC" w14:textId="430DC7CE" w:rsidR="00B00E96" w:rsidRPr="00B00E96" w:rsidRDefault="00B00E96" w:rsidP="00B00E96">
                            <w:pP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00E96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1.  If non-FTA exports not big to begin, then less trade diversion.  </w:t>
                            </w:r>
                          </w:p>
                          <w:p w14:paraId="7F90A2BA" w14:textId="5168F863" w:rsidR="00B00E96" w:rsidRPr="00B00E96" w:rsidRDefault="00B00E96" w:rsidP="00B00E96">
                            <w:pP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00E96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2.  The more elastic</w:t>
                            </w:r>
                            <w:r w:rsidR="00CF28E3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/</w:t>
                            </w:r>
                            <w:r w:rsidRPr="00B00E96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flatter import demand and export supply, greater trade creation.  </w:t>
                            </w:r>
                          </w:p>
                          <w:p w14:paraId="567227AE" w14:textId="4ED55347" w:rsidR="00B00E96" w:rsidRPr="00B00E96" w:rsidRDefault="00B00E96" w:rsidP="00CF28E3">
                            <w:pP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00E96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3.  The more countries are in the FTA, the better! Trade diversion occurs because an FTA member may trade more within the FTA, even though a non-member country may be able to produce the traded product at a lower cost. </w:t>
                            </w:r>
                          </w:p>
                          <w:p w14:paraId="74692B27" w14:textId="77777777" w:rsidR="00B00E96" w:rsidRPr="00B00E96" w:rsidRDefault="00B00E96" w:rsidP="00B00E96">
                            <w:pP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B00E96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6"/>
                                <w:szCs w:val="16"/>
                              </w:rPr>
                              <w:t>FTAs reduce uncertainty (so increased investment) and increase productivity (facilitate cost reducing global supply chains)</w:t>
                            </w:r>
                          </w:p>
                          <w:p w14:paraId="01A97B6C" w14:textId="3C8DC2CE" w:rsidR="00B00E96" w:rsidRPr="00B00E96" w:rsidRDefault="00CF28E3" w:rsidP="00B00E96">
                            <w:pPr>
                              <w:spacing w:after="240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CF28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QUOTAS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  <w:t xml:space="preserve">Quota rents go to </w:t>
                            </w:r>
                            <w:r w:rsidRPr="00CF28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GOVT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  <w:t xml:space="preserve">: Licenses auctioned off. </w:t>
                            </w:r>
                            <w:proofErr w:type="spellStart"/>
                            <w:r w:rsidRPr="00CF28E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16"/>
                                <w:szCs w:val="16"/>
                              </w:rPr>
                              <w:t>DomesticFirms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  <w:t xml:space="preserve">: Licenses Given away. </w:t>
                            </w: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  <w:t>Exporter(</w:t>
                            </w:r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  <w:t xml:space="preserve">VERs)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  <w:t>volun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  <w:t xml:space="preserve">-export-restrict. </w:t>
                            </w:r>
                          </w:p>
                          <w:p w14:paraId="4E1340D6" w14:textId="33D9579D" w:rsidR="00B00E96" w:rsidRPr="00B00E96" w:rsidRDefault="00500AE6" w:rsidP="00C272B1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00AE6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3402FFC6" wp14:editId="49ECC014">
                                  <wp:extent cx="2679476" cy="894872"/>
                                  <wp:effectExtent l="0" t="0" r="635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72742" cy="926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07243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45.9pt;margin-top:-54.35pt;width:6in;height:4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" fillcolor="white [3201]" strokeweight=".5pt">
                <v:textbox>
                  <w:txbxContent>
                    <w:p w14:paraId="7E7E140B" w14:textId="57AF2C42" w:rsidR="00C272B1" w:rsidRPr="00B00E96" w:rsidRDefault="00C272B1" w:rsidP="00C272B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00E96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Trade Creation</w:t>
                      </w:r>
                      <w:r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: imports/exports increase. </w:t>
                      </w:r>
                      <w:r w:rsidRPr="00B00E96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Terms of Trade gain:</w:t>
                      </w:r>
                      <w:r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cheaper at expense of excluded country. </w:t>
                      </w:r>
                      <w:r w:rsidRPr="00B00E96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 xml:space="preserve">Trade Diversion: </w:t>
                      </w:r>
                      <w:r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Buying from exporter now more expensive than excluded party. Lost tariff </w:t>
                      </w:r>
                      <w:r w:rsidR="00F04709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revenue not added to FTA country benefits</w:t>
                      </w:r>
                    </w:p>
                    <w:p w14:paraId="2DB3B82A" w14:textId="62ACF11B" w:rsidR="00C272B1" w:rsidRPr="00B00E96" w:rsidRDefault="00C272B1" w:rsidP="00C272B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</w:pPr>
                    </w:p>
                    <w:p w14:paraId="51D3007C" w14:textId="24A042B3" w:rsidR="00F04709" w:rsidRPr="00B00E96" w:rsidRDefault="00C272B1" w:rsidP="00CF28E3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00E96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 xml:space="preserve">USMCA: </w:t>
                      </w:r>
                      <w:r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Certainty on cross-border data flows</w:t>
                      </w:r>
                      <w:r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sym w:font="Wingdings" w:char="F0E0"/>
                      </w:r>
                      <w:r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certainty. Rules of Origin </w:t>
                      </w:r>
                      <w:r w:rsidR="00500AE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raised to 75%, </w:t>
                      </w:r>
                      <w:r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will create 28k jobs but raise </w:t>
                      </w:r>
                      <w:r w:rsidR="00894CD2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price</w:t>
                      </w:r>
                      <w:r w:rsidR="00734D2B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s.</w:t>
                      </w:r>
                      <w:r w:rsidR="00500AE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Disrupt global supply chains, manufacturers </w:t>
                      </w:r>
                      <w:proofErr w:type="spellStart"/>
                      <w:proofErr w:type="gramStart"/>
                      <w:r w:rsidR="00500AE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cant</w:t>
                      </w:r>
                      <w:proofErr w:type="spellEnd"/>
                      <w:proofErr w:type="gramEnd"/>
                      <w:r w:rsidR="00500AE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buy cheapest goods</w:t>
                      </w:r>
                      <w:r w:rsidR="00734D2B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Methodology: Services trade restrictiveness index. </w:t>
                      </w:r>
                      <w:r w:rsidR="00894CD2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r w:rsidR="00734D2B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Using Gravity model w impacts of Y of both. </w:t>
                      </w:r>
                      <w:r w:rsidR="00734D2B" w:rsidRPr="00B00E96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Problems</w:t>
                      </w:r>
                      <w:r w:rsidR="00734D2B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: did not take into account NAFTA certainty effect and existing TPP certainty effect. </w:t>
                      </w:r>
                    </w:p>
                    <w:p w14:paraId="28B7E830" w14:textId="40782C16" w:rsidR="00F04709" w:rsidRPr="00B00E96" w:rsidRDefault="00F04709" w:rsidP="00C272B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00E96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 xml:space="preserve">C4: </w:t>
                      </w:r>
                      <w:r w:rsidR="00894CD2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Mali, Chad, Benin, Burkina Faso. Too poor to sue for cotton subsidies. </w:t>
                      </w:r>
                    </w:p>
                    <w:p w14:paraId="5D4023EE" w14:textId="2FFC0E2E" w:rsidR="00894CD2" w:rsidRPr="00B00E96" w:rsidRDefault="00894CD2" w:rsidP="00C272B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00E96">
                        <w:rPr>
                          <w:rFonts w:ascii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US cotton policy:</w:t>
                      </w:r>
                      <w:r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Export Subsidy: Credit guarantee against default. US loans to other countries to buy US cotton. </w:t>
                      </w:r>
                    </w:p>
                    <w:p w14:paraId="73B8BB12" w14:textId="53ADD00C" w:rsidR="00894CD2" w:rsidRPr="00B00E96" w:rsidRDefault="00734D2B" w:rsidP="00C272B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DUMPING: Zero: </w:t>
                      </w:r>
                      <w:r w:rsidR="00FC20F3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throw out all prices that lead to negative margins, avg rest. Bad </w:t>
                      </w:r>
                      <w:proofErr w:type="spellStart"/>
                      <w:r w:rsidR="00FC20F3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bc</w:t>
                      </w:r>
                      <w:proofErr w:type="spellEnd"/>
                      <w:r w:rsidR="00FC20F3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="00FC20F3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cherrypicking</w:t>
                      </w:r>
                      <w:proofErr w:type="spellEnd"/>
                      <w:r w:rsidR="00FC20F3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data and faking the US price. US can’t use zeroing unless “targeted dumping”, so now all is targeted dumping. Other method: Cost production: compare US cost production, but ofc foreign costs are lower (they are exporting) so cheaper. In non-market countries, just pick a diff country. Problem: </w:t>
                      </w:r>
                      <w:proofErr w:type="gramStart"/>
                      <w:r w:rsidR="00FC20F3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uncertainty(</w:t>
                      </w:r>
                      <w:proofErr w:type="gramEnd"/>
                      <w:r w:rsidR="00FC20F3" w:rsidRPr="00B00E9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country not revealed until after), unknown comparative advantage. Normal method: weighted avg of domestic prices vs exported prices </w:t>
                      </w:r>
                    </w:p>
                    <w:p w14:paraId="502DCCD1" w14:textId="77777777" w:rsidR="00B00E96" w:rsidRPr="00B00E96" w:rsidRDefault="00B00E96" w:rsidP="00B00E96">
                      <w:pP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/>
                          <w:sz w:val="16"/>
                          <w:szCs w:val="16"/>
                        </w:rPr>
                      </w:pPr>
                      <w:r w:rsidRPr="00B00E96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/>
                          <w:sz w:val="16"/>
                          <w:szCs w:val="16"/>
                        </w:rPr>
                        <w:t>Preconditions for successful FTA</w:t>
                      </w:r>
                    </w:p>
                    <w:p w14:paraId="081743CC" w14:textId="430DC7CE" w:rsidR="00B00E96" w:rsidRPr="00B00E96" w:rsidRDefault="00B00E96" w:rsidP="00B00E96">
                      <w:pPr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  <w:r w:rsidRPr="00B00E96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>1.  If non-FTA exports not big to begin, then less trade diversion.  </w:t>
                      </w:r>
                    </w:p>
                    <w:p w14:paraId="7F90A2BA" w14:textId="5168F863" w:rsidR="00B00E96" w:rsidRPr="00B00E96" w:rsidRDefault="00B00E96" w:rsidP="00B00E96">
                      <w:pPr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  <w:r w:rsidRPr="00B00E96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>2.  The more elastic</w:t>
                      </w:r>
                      <w:r w:rsidR="00CF28E3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>/</w:t>
                      </w:r>
                      <w:r w:rsidRPr="00B00E96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>flatter import demand and export supply, greater trade creation.  </w:t>
                      </w:r>
                    </w:p>
                    <w:p w14:paraId="567227AE" w14:textId="4ED55347" w:rsidR="00B00E96" w:rsidRPr="00B00E96" w:rsidRDefault="00B00E96" w:rsidP="00CF28E3">
                      <w:pPr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  <w:r w:rsidRPr="00B00E96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>3.  The more countries are in the FTA, the better! Trade diversion occurs because an FTA member may trade more within the FTA, even though a non-member country may be able to produce the traded product at a lower cost. </w:t>
                      </w:r>
                    </w:p>
                    <w:p w14:paraId="74692B27" w14:textId="77777777" w:rsidR="00B00E96" w:rsidRPr="00B00E96" w:rsidRDefault="00B00E96" w:rsidP="00B00E96">
                      <w:pPr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</w:pPr>
                      <w:r w:rsidRPr="00B00E96">
                        <w:rPr>
                          <w:rFonts w:ascii="Times New Roman" w:eastAsia="Times New Roman" w:hAnsi="Times New Roman" w:cs="Times New Roman"/>
                          <w:color w:val="000000"/>
                          <w:sz w:val="16"/>
                          <w:szCs w:val="16"/>
                        </w:rPr>
                        <w:t>FTAs reduce uncertainty (so increased investment) and increase productivity (facilitate cost reducing global supply chains)</w:t>
                      </w:r>
                    </w:p>
                    <w:p w14:paraId="01A97B6C" w14:textId="3C8DC2CE" w:rsidR="00B00E96" w:rsidRPr="00B00E96" w:rsidRDefault="00CF28E3" w:rsidP="00B00E96">
                      <w:pPr>
                        <w:spacing w:after="240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 w:rsidRPr="00CF28E3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QUOTAS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 xml:space="preserve">: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  <w:t xml:space="preserve">Quota rents go to </w:t>
                      </w:r>
                      <w:r w:rsidRPr="00CF28E3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GOVT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  <w:t xml:space="preserve">: Licenses auctioned off. </w:t>
                      </w:r>
                      <w:proofErr w:type="spellStart"/>
                      <w:r w:rsidRPr="00CF28E3">
                        <w:rPr>
                          <w:rFonts w:ascii="Times New Roman" w:eastAsia="Times New Roman" w:hAnsi="Times New Roman" w:cs="Times New Roman"/>
                          <w:b/>
                          <w:bCs/>
                          <w:sz w:val="16"/>
                          <w:szCs w:val="16"/>
                        </w:rPr>
                        <w:t>DomesticFirms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  <w:t xml:space="preserve">: Licenses Given away. </w:t>
                      </w: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  <w:t>Exporter(</w:t>
                      </w:r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  <w:t xml:space="preserve">VERs)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  <w:t>volun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  <w:t xml:space="preserve">-export-restrict. </w:t>
                      </w:r>
                    </w:p>
                    <w:p w14:paraId="4E1340D6" w14:textId="33D9579D" w:rsidR="00B00E96" w:rsidRPr="00B00E96" w:rsidRDefault="00500AE6" w:rsidP="00C272B1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00AE6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drawing>
                          <wp:inline distT="0" distB="0" distL="0" distR="0" wp14:anchorId="3402FFC6" wp14:editId="49ECC014">
                            <wp:extent cx="2679476" cy="894872"/>
                            <wp:effectExtent l="0" t="0" r="635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72742" cy="926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</w:p>
    <w:p w14:paraId="3838161C" w14:textId="5AB5001E" w:rsidR="002870DE" w:rsidRPr="002870DE" w:rsidRDefault="002870DE" w:rsidP="002870DE"/>
    <w:p w14:paraId="6CD277D5" w14:textId="614C06A9" w:rsidR="002870DE" w:rsidRPr="002870DE" w:rsidRDefault="002870DE" w:rsidP="002870DE"/>
    <w:p w14:paraId="3CA86AF8" w14:textId="241C8350" w:rsidR="002870DE" w:rsidRPr="002870DE" w:rsidRDefault="002870DE" w:rsidP="002870DE"/>
    <w:p w14:paraId="74E65805" w14:textId="43CBAE5A" w:rsidR="002870DE" w:rsidRPr="002870DE" w:rsidRDefault="002870DE" w:rsidP="002870DE"/>
    <w:p w14:paraId="77EC9A51" w14:textId="4AE91DA5" w:rsidR="002870DE" w:rsidRPr="002870DE" w:rsidRDefault="002870DE" w:rsidP="002870DE"/>
    <w:p w14:paraId="6C232578" w14:textId="1B616754" w:rsidR="002870DE" w:rsidRPr="002870DE" w:rsidRDefault="002870DE" w:rsidP="002870DE"/>
    <w:p w14:paraId="02C5C960" w14:textId="78CB22C4" w:rsidR="002870DE" w:rsidRPr="002870DE" w:rsidRDefault="002870DE" w:rsidP="002870DE"/>
    <w:p w14:paraId="2401B091" w14:textId="6FDF82B7" w:rsidR="002870DE" w:rsidRPr="002870DE" w:rsidRDefault="002870DE" w:rsidP="002870DE"/>
    <w:p w14:paraId="6CA690BA" w14:textId="4D0B1F4A" w:rsidR="002870DE" w:rsidRPr="002870DE" w:rsidRDefault="002870DE" w:rsidP="002870DE"/>
    <w:p w14:paraId="3EBC2D21" w14:textId="541C1D42" w:rsidR="002870DE" w:rsidRPr="002870DE" w:rsidRDefault="002870DE" w:rsidP="002870DE"/>
    <w:p w14:paraId="559B57C0" w14:textId="4382345F" w:rsidR="002870DE" w:rsidRPr="002870DE" w:rsidRDefault="002870DE" w:rsidP="002870DE"/>
    <w:p w14:paraId="751FEF42" w14:textId="652AB381" w:rsidR="002870DE" w:rsidRPr="002870DE" w:rsidRDefault="002870DE" w:rsidP="002870DE"/>
    <w:p w14:paraId="323557DF" w14:textId="4378D117" w:rsidR="002870DE" w:rsidRPr="002870DE" w:rsidRDefault="002870DE" w:rsidP="002870DE"/>
    <w:p w14:paraId="0CFA3959" w14:textId="7676C493" w:rsidR="002870DE" w:rsidRPr="002870DE" w:rsidRDefault="002870DE" w:rsidP="002870DE"/>
    <w:p w14:paraId="456032EA" w14:textId="168E0A0F" w:rsidR="002870DE" w:rsidRPr="002870DE" w:rsidRDefault="002870DE" w:rsidP="002870DE"/>
    <w:p w14:paraId="6224AD20" w14:textId="4FAEEF57" w:rsidR="002870DE" w:rsidRPr="002870DE" w:rsidRDefault="0028109E" w:rsidP="002870D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42AFE6" wp14:editId="0A7C0C6D">
                <wp:simplePos x="0" y="0"/>
                <wp:positionH relativeFrom="column">
                  <wp:posOffset>-581585</wp:posOffset>
                </wp:positionH>
                <wp:positionV relativeFrom="paragraph">
                  <wp:posOffset>136301</wp:posOffset>
                </wp:positionV>
                <wp:extent cx="5486400" cy="3657600"/>
                <wp:effectExtent l="0" t="0" r="12700" b="1270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365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2206AD" w14:textId="77777777" w:rsidR="00CF28E3" w:rsidRDefault="0028109E" w:rsidP="00CF28E3">
                            <w:pPr>
                              <w:keepNext/>
                            </w:pPr>
                            <w:r w:rsidRPr="0028109E">
                              <w:drawing>
                                <wp:inline distT="0" distB="0" distL="0" distR="0" wp14:anchorId="6AD56E3F" wp14:editId="0AB13B7E">
                                  <wp:extent cx="2384612" cy="1279816"/>
                                  <wp:effectExtent l="0" t="0" r="3175" b="3175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9032" cy="12982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F28E3" w:rsidRPr="0028109E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631F4E69" wp14:editId="0E3D2DDF">
                                  <wp:extent cx="1981200" cy="1185545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25121" cy="12118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787078" w14:textId="1A63DB12" w:rsidR="00A81BFC" w:rsidRDefault="00CF28E3" w:rsidP="002870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CF28E3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09DA4479" wp14:editId="2056944B">
                                  <wp:extent cx="2175221" cy="1225550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34076" cy="12587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F28E3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08390044" wp14:editId="6D1A544D">
                                  <wp:extent cx="1972236" cy="1225849"/>
                                  <wp:effectExtent l="0" t="0" r="0" b="0"/>
                                  <wp:docPr id="8" name="Picture 8" descr="A close up of a map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9299" cy="12551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7E9933" w14:textId="1F409105" w:rsidR="002870DE" w:rsidRPr="00B00E96" w:rsidRDefault="00A81BFC" w:rsidP="002870DE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Pr="00A81BFC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7F245DCB" wp14:editId="16D6C086">
                                  <wp:extent cx="1701430" cy="1174376"/>
                                  <wp:effectExtent l="0" t="0" r="635" b="0"/>
                                  <wp:docPr id="12" name="Picture 12" descr="A picture containing shoji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49594" cy="1207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81BFC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0B082564" wp14:editId="528F261F">
                                  <wp:extent cx="2160494" cy="1428383"/>
                                  <wp:effectExtent l="0" t="0" r="0" b="0"/>
                                  <wp:docPr id="10" name="Picture 10" descr="A close up of a map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17960" cy="14663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81BFC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0EFCDA12" wp14:editId="02F83DCD">
                                  <wp:extent cx="5297170" cy="1891030"/>
                                  <wp:effectExtent l="0" t="0" r="0" b="1270"/>
                                  <wp:docPr id="11" name="Picture 11" descr="A picture containing shoji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97170" cy="1891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2AFE6" id="Text Box 3" o:spid="_x0000_s1027" type="#_x0000_t202" style="position:absolute;margin-left:-45.8pt;margin-top:10.75pt;width:6in;height:4in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" fillcolor="white [3201]" strokeweight=".5pt">
                <v:textbox>
                  <w:txbxContent>
                    <w:p w14:paraId="342206AD" w14:textId="77777777" w:rsidR="00CF28E3" w:rsidRDefault="0028109E" w:rsidP="00CF28E3">
                      <w:pPr>
                        <w:keepNext/>
                      </w:pPr>
                      <w:r w:rsidRPr="0028109E">
                        <w:drawing>
                          <wp:inline distT="0" distB="0" distL="0" distR="0" wp14:anchorId="6AD56E3F" wp14:editId="0AB13B7E">
                            <wp:extent cx="2384612" cy="1279816"/>
                            <wp:effectExtent l="0" t="0" r="3175" b="3175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9032" cy="12982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F28E3" w:rsidRPr="0028109E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drawing>
                          <wp:inline distT="0" distB="0" distL="0" distR="0" wp14:anchorId="631F4E69" wp14:editId="0E3D2DDF">
                            <wp:extent cx="1981200" cy="1185545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25121" cy="12118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787078" w14:textId="1A63DB12" w:rsidR="00A81BFC" w:rsidRDefault="00CF28E3" w:rsidP="002870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CF28E3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drawing>
                          <wp:inline distT="0" distB="0" distL="0" distR="0" wp14:anchorId="09DA4479" wp14:editId="2056944B">
                            <wp:extent cx="2175221" cy="1225550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34076" cy="12587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F28E3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drawing>
                          <wp:inline distT="0" distB="0" distL="0" distR="0" wp14:anchorId="08390044" wp14:editId="6D1A544D">
                            <wp:extent cx="1972236" cy="1225849"/>
                            <wp:effectExtent l="0" t="0" r="0" b="0"/>
                            <wp:docPr id="8" name="Picture 8" descr="A close up of a map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9299" cy="12551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7E9933" w14:textId="1F409105" w:rsidR="002870DE" w:rsidRPr="00B00E96" w:rsidRDefault="00A81BFC" w:rsidP="002870DE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 </w:t>
                      </w:r>
                      <w:r w:rsidRPr="00A81BFC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drawing>
                          <wp:inline distT="0" distB="0" distL="0" distR="0" wp14:anchorId="7F245DCB" wp14:editId="16D6C086">
                            <wp:extent cx="1701430" cy="1174376"/>
                            <wp:effectExtent l="0" t="0" r="635" b="0"/>
                            <wp:docPr id="12" name="Picture 12" descr="A picture containing shoji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49594" cy="12076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81BFC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drawing>
                          <wp:inline distT="0" distB="0" distL="0" distR="0" wp14:anchorId="0B082564" wp14:editId="528F261F">
                            <wp:extent cx="2160494" cy="1428383"/>
                            <wp:effectExtent l="0" t="0" r="0" b="0"/>
                            <wp:docPr id="10" name="Picture 10" descr="A close up of a map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17960" cy="14663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81BFC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drawing>
                          <wp:inline distT="0" distB="0" distL="0" distR="0" wp14:anchorId="0EFCDA12" wp14:editId="02F83DCD">
                            <wp:extent cx="5297170" cy="1891030"/>
                            <wp:effectExtent l="0" t="0" r="0" b="1270"/>
                            <wp:docPr id="11" name="Picture 11" descr="A picture containing shoji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97170" cy="18910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72B0EA4" w14:textId="43A70648" w:rsidR="002870DE" w:rsidRPr="002870DE" w:rsidRDefault="002870DE" w:rsidP="002870DE"/>
    <w:p w14:paraId="212CFB60" w14:textId="16104B0A" w:rsidR="002870DE" w:rsidRPr="002870DE" w:rsidRDefault="002870DE" w:rsidP="002870DE"/>
    <w:p w14:paraId="00B59549" w14:textId="37721BA8" w:rsidR="002870DE" w:rsidRPr="002870DE" w:rsidRDefault="002870DE" w:rsidP="002870DE"/>
    <w:p w14:paraId="3B4F562D" w14:textId="3A218483" w:rsidR="002870DE" w:rsidRPr="002870DE" w:rsidRDefault="002870DE" w:rsidP="002870DE"/>
    <w:p w14:paraId="263A703E" w14:textId="4EFF2D13" w:rsidR="002870DE" w:rsidRPr="002870DE" w:rsidRDefault="002870DE" w:rsidP="002870DE"/>
    <w:p w14:paraId="718622AF" w14:textId="6B60CA38" w:rsidR="002870DE" w:rsidRDefault="002870DE" w:rsidP="002870DE"/>
    <w:p w14:paraId="4E123BAA" w14:textId="6FDBBB79" w:rsidR="002870DE" w:rsidRPr="002870DE" w:rsidRDefault="002870DE" w:rsidP="002870DE">
      <w:pPr>
        <w:tabs>
          <w:tab w:val="left" w:pos="6311"/>
        </w:tabs>
      </w:pPr>
      <w:r>
        <w:tab/>
      </w:r>
    </w:p>
    <w:sectPr w:rsidR="002870DE" w:rsidRPr="002870DE" w:rsidSect="004819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4D9FE2" w14:textId="77777777" w:rsidR="00BE01CD" w:rsidRDefault="00BE01CD" w:rsidP="00A81BFC">
      <w:r>
        <w:separator/>
      </w:r>
    </w:p>
  </w:endnote>
  <w:endnote w:type="continuationSeparator" w:id="0">
    <w:p w14:paraId="5424B536" w14:textId="77777777" w:rsidR="00BE01CD" w:rsidRDefault="00BE01CD" w:rsidP="00A81B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BB927F" w14:textId="77777777" w:rsidR="00BE01CD" w:rsidRDefault="00BE01CD" w:rsidP="00A81BFC">
      <w:r>
        <w:separator/>
      </w:r>
    </w:p>
  </w:footnote>
  <w:footnote w:type="continuationSeparator" w:id="0">
    <w:p w14:paraId="46E656DD" w14:textId="77777777" w:rsidR="00BE01CD" w:rsidRDefault="00BE01CD" w:rsidP="00A81BF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2B1"/>
    <w:rsid w:val="000750C2"/>
    <w:rsid w:val="00197982"/>
    <w:rsid w:val="0028109E"/>
    <w:rsid w:val="002870DE"/>
    <w:rsid w:val="00427F9B"/>
    <w:rsid w:val="004819F6"/>
    <w:rsid w:val="00500AE6"/>
    <w:rsid w:val="00734D2B"/>
    <w:rsid w:val="00894CD2"/>
    <w:rsid w:val="00A81BFC"/>
    <w:rsid w:val="00B00E96"/>
    <w:rsid w:val="00BE01CD"/>
    <w:rsid w:val="00C272B1"/>
    <w:rsid w:val="00CF28E3"/>
    <w:rsid w:val="00F04709"/>
    <w:rsid w:val="00FC2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BE029"/>
  <w15:chartTrackingRefBased/>
  <w15:docId w15:val="{B502FE59-0C03-374E-A10F-F5DB54795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00E9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F28E3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81B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81BFC"/>
  </w:style>
  <w:style w:type="paragraph" w:styleId="Footer">
    <w:name w:val="footer"/>
    <w:basedOn w:val="Normal"/>
    <w:link w:val="FooterChar"/>
    <w:uiPriority w:val="99"/>
    <w:unhideWhenUsed/>
    <w:rsid w:val="00A81B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81B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16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2019-12-18T02:59:00Z</dcterms:created>
  <dcterms:modified xsi:type="dcterms:W3CDTF">2019-12-19T04:41:00Z</dcterms:modified>
</cp:coreProperties>
</file>